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4D0" w:rsidRPr="000314D0" w:rsidRDefault="001D5348" w:rsidP="000314D0">
      <w:pPr>
        <w:jc w:val="center"/>
        <w:rPr>
          <w:b/>
          <w:sz w:val="26"/>
          <w:szCs w:val="26"/>
        </w:rPr>
      </w:pPr>
      <w:r w:rsidRPr="000314D0">
        <w:rPr>
          <w:b/>
          <w:sz w:val="26"/>
          <w:szCs w:val="26"/>
        </w:rPr>
        <w:t>TRƯỜNG ĐẠI HỌ</w:t>
      </w:r>
      <w:r w:rsidR="00B02F17">
        <w:rPr>
          <w:b/>
          <w:sz w:val="26"/>
          <w:szCs w:val="26"/>
        </w:rPr>
        <w:t>C TÂY ĐÔ CÔNG BỐ</w:t>
      </w:r>
      <w:r w:rsidRPr="000314D0">
        <w:rPr>
          <w:b/>
          <w:sz w:val="26"/>
          <w:szCs w:val="26"/>
        </w:rPr>
        <w:t xml:space="preserve"> TỔ HỢP MÔN XÉT TUYỂN </w:t>
      </w:r>
    </w:p>
    <w:p w:rsidR="00681408" w:rsidRPr="0050452F" w:rsidRDefault="001D5348" w:rsidP="000314D0">
      <w:pPr>
        <w:jc w:val="center"/>
        <w:rPr>
          <w:sz w:val="26"/>
          <w:szCs w:val="26"/>
        </w:rPr>
      </w:pPr>
      <w:r w:rsidRPr="000314D0">
        <w:rPr>
          <w:b/>
          <w:sz w:val="26"/>
          <w:szCs w:val="26"/>
        </w:rPr>
        <w:t>ĐẠI HỌC CHÍNH QUY NĂM 2026</w:t>
      </w:r>
    </w:p>
    <w:p w:rsidR="0050452F" w:rsidRPr="0050452F" w:rsidRDefault="0050452F" w:rsidP="000314D0">
      <w:pPr>
        <w:ind w:firstLine="720"/>
        <w:jc w:val="both"/>
        <w:rPr>
          <w:sz w:val="26"/>
          <w:szCs w:val="26"/>
        </w:rPr>
      </w:pPr>
      <w:r w:rsidRPr="0050452F">
        <w:rPr>
          <w:sz w:val="26"/>
          <w:szCs w:val="26"/>
        </w:rPr>
        <w:t>Trường Đại họ</w:t>
      </w:r>
      <w:r>
        <w:rPr>
          <w:sz w:val="26"/>
          <w:szCs w:val="26"/>
        </w:rPr>
        <w:t>c Tây Đô</w:t>
      </w:r>
      <w:r w:rsidRPr="0050452F">
        <w:rPr>
          <w:sz w:val="26"/>
          <w:szCs w:val="26"/>
        </w:rPr>
        <w:t xml:space="preserve"> được thành lập năm 2006, là một trườ</w:t>
      </w:r>
      <w:r>
        <w:rPr>
          <w:sz w:val="26"/>
          <w:szCs w:val="26"/>
        </w:rPr>
        <w:t>ng Đ</w:t>
      </w:r>
      <w:r w:rsidRPr="0050452F">
        <w:rPr>
          <w:sz w:val="26"/>
          <w:szCs w:val="26"/>
        </w:rPr>
        <w:t>ại học tư thục đầu tiên tại khu vực Đồng bằng Sông Cử</w:t>
      </w:r>
      <w:r>
        <w:rPr>
          <w:sz w:val="26"/>
          <w:szCs w:val="26"/>
        </w:rPr>
        <w:t xml:space="preserve">u Long. </w:t>
      </w:r>
    </w:p>
    <w:p w:rsidR="0050452F" w:rsidRDefault="0050452F" w:rsidP="000023BC">
      <w:pPr>
        <w:ind w:firstLine="720"/>
        <w:jc w:val="both"/>
        <w:rPr>
          <w:bCs/>
          <w:iCs/>
          <w:sz w:val="26"/>
          <w:szCs w:val="26"/>
        </w:rPr>
      </w:pPr>
      <w:r w:rsidRPr="0050452F">
        <w:rPr>
          <w:sz w:val="26"/>
          <w:szCs w:val="26"/>
        </w:rPr>
        <w:t xml:space="preserve">Năm tuyển sinh 2026, trường tiếp tục tuyển sinh trên phạm vi cả nước với </w:t>
      </w:r>
      <w:r w:rsidR="00B02F17">
        <w:rPr>
          <w:sz w:val="26"/>
          <w:szCs w:val="26"/>
        </w:rPr>
        <w:t>26</w:t>
      </w:r>
      <w:r w:rsidR="00C9413C">
        <w:rPr>
          <w:sz w:val="26"/>
          <w:szCs w:val="26"/>
        </w:rPr>
        <w:t xml:space="preserve"> ngành bậc Đại học với </w:t>
      </w:r>
      <w:r w:rsidR="00B02F17">
        <w:rPr>
          <w:sz w:val="26"/>
          <w:szCs w:val="26"/>
        </w:rPr>
        <w:t>05</w:t>
      </w:r>
      <w:r w:rsidR="00AB3671">
        <w:rPr>
          <w:sz w:val="26"/>
          <w:szCs w:val="26"/>
        </w:rPr>
        <w:t xml:space="preserve"> </w:t>
      </w:r>
      <w:r w:rsidRPr="0050452F">
        <w:rPr>
          <w:sz w:val="26"/>
          <w:szCs w:val="26"/>
        </w:rPr>
        <w:t>phương thức xét tuyển</w:t>
      </w:r>
      <w:r w:rsidR="000023BC">
        <w:rPr>
          <w:sz w:val="26"/>
          <w:szCs w:val="26"/>
        </w:rPr>
        <w:t xml:space="preserve">: </w:t>
      </w:r>
      <w:r w:rsidR="000023BC" w:rsidRPr="000023BC">
        <w:rPr>
          <w:bCs/>
          <w:iCs/>
          <w:sz w:val="26"/>
          <w:szCs w:val="26"/>
        </w:rPr>
        <w:t xml:space="preserve">Phương thức xét tuyển dựa vào kết quả học tập cấp THPT (học bạ); Phương thức xét tuyển dựa vào kết quả thi tốt nghiệp THPT; Sử dụng kết quả thi đánh giá năng lực năm 2026 </w:t>
      </w:r>
      <w:r w:rsidR="000023BC" w:rsidRPr="000023BC">
        <w:rPr>
          <w:iCs/>
          <w:sz w:val="26"/>
          <w:szCs w:val="26"/>
        </w:rPr>
        <w:t xml:space="preserve">của Đại học Quốc Gia TP. Hồ Chí Minh; </w:t>
      </w:r>
      <w:r w:rsidR="000023BC" w:rsidRPr="000023BC">
        <w:rPr>
          <w:bCs/>
          <w:iCs/>
          <w:sz w:val="26"/>
          <w:szCs w:val="26"/>
        </w:rPr>
        <w:t>Sử dụng kết quả Kỳ thi V-SAT do Đại học Cần Thơ tổ chứ</w:t>
      </w:r>
      <w:r w:rsidR="00B02F17">
        <w:rPr>
          <w:bCs/>
          <w:iCs/>
          <w:sz w:val="26"/>
          <w:szCs w:val="26"/>
        </w:rPr>
        <w:t xml:space="preserve">c, </w:t>
      </w:r>
      <w:r w:rsidR="00B02F17" w:rsidRPr="00C93257">
        <w:rPr>
          <w:sz w:val="26"/>
          <w:szCs w:val="26"/>
        </w:rPr>
        <w:t>Kết hợp xét học bạ THPT và phỏng vấn</w:t>
      </w:r>
      <w:r w:rsidR="00B02F17">
        <w:rPr>
          <w:sz w:val="26"/>
          <w:szCs w:val="26"/>
        </w:rPr>
        <w:t>.</w:t>
      </w:r>
    </w:p>
    <w:p w:rsidR="002A3BD0" w:rsidRDefault="002A3BD0" w:rsidP="002A3BD0">
      <w:pPr>
        <w:ind w:firstLine="720"/>
        <w:jc w:val="center"/>
        <w:rPr>
          <w:sz w:val="26"/>
          <w:szCs w:val="26"/>
        </w:rPr>
      </w:pPr>
      <w:r w:rsidRPr="002A3BD0">
        <w:rPr>
          <w:noProof/>
          <w:sz w:val="26"/>
          <w:szCs w:val="26"/>
        </w:rPr>
        <w:drawing>
          <wp:inline distT="0" distB="0" distL="0" distR="0">
            <wp:extent cx="5001990" cy="2498651"/>
            <wp:effectExtent l="0" t="0" r="8255" b="0"/>
            <wp:docPr id="1" name="Picture 1" descr="C:\Users\LY\Desktop\Báo Thanh niên\17.7 báo Thanh niên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\Desktop\Báo Thanh niên\17.7 báo Thanh niên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169" cy="250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52F" w:rsidRPr="0050452F" w:rsidRDefault="00B02F17" w:rsidP="0050452F">
      <w:pPr>
        <w:jc w:val="both"/>
        <w:rPr>
          <w:i/>
          <w:sz w:val="26"/>
          <w:szCs w:val="26"/>
        </w:rPr>
      </w:pPr>
      <w:r w:rsidRPr="00B02F17">
        <w:rPr>
          <w:i/>
          <w:sz w:val="26"/>
          <w:szCs w:val="26"/>
        </w:rPr>
        <w:t>T</w:t>
      </w:r>
      <w:r w:rsidR="0050452F" w:rsidRPr="000314D0">
        <w:rPr>
          <w:i/>
          <w:sz w:val="26"/>
          <w:szCs w:val="26"/>
        </w:rPr>
        <w:t>ổ hợp môn xét tuyển năm 2026</w:t>
      </w: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563"/>
        <w:gridCol w:w="1126"/>
        <w:gridCol w:w="2417"/>
        <w:gridCol w:w="4820"/>
      </w:tblGrid>
      <w:tr w:rsidR="0050452F" w:rsidRPr="000314D0" w:rsidTr="000314D0">
        <w:trPr>
          <w:trHeight w:val="1200"/>
          <w:tblHeader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Mã xét tuyển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Tên mã xét tuyển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Tổ hợp xét tuyển</w:t>
            </w:r>
          </w:p>
        </w:tc>
      </w:tr>
      <w:tr w:rsidR="0050452F" w:rsidRPr="000314D0" w:rsidTr="000314D0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7850103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Quản lý đất đai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Hóa học (A00)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Tiếng Anh (A01)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Hóa học - Sinh học (B00)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Tiếng Anh (D01)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Tin học (X06)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Hóa học - Tin học (X10)</w:t>
            </w:r>
          </w:p>
        </w:tc>
      </w:tr>
      <w:tr w:rsidR="0050452F" w:rsidRPr="000314D0" w:rsidTr="000314D0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7510102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Công nghệ kỹ thuật công trình xây dựng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Hóa học (A00)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Sinh học (A02)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Tiếng Anh (A01)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Vật lí (C01)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Tin học (X06)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Công nghệ công nghiệp (X07)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Tiếng Anh (D01)</w:t>
            </w:r>
          </w:p>
        </w:tc>
      </w:tr>
      <w:tr w:rsidR="0050452F" w:rsidRPr="000314D0" w:rsidTr="000314D0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7510301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Công nghệ kỹ thuật điện, điện tử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50452F" w:rsidRPr="000314D0" w:rsidTr="000314D0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7510605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Logistics và quản lý chuỗi cung ứng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Hóa học (A00)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Tiếng Anh (A01)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-Tiếng Anh (D01)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Vật lí (C01)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Toán - Tin học - Tiếng Anh (X26)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Ngữ văn - Tin học (X02)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Tin học (X06)</w:t>
            </w:r>
          </w:p>
        </w:tc>
      </w:tr>
      <w:tr w:rsidR="0050452F" w:rsidRPr="000314D0" w:rsidTr="000314D0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7380107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Luật kinh tế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Lịch sử - Địa lí (C00)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Lịch sử - Tiếng Anh (D14)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Giáo dục công dân - Tiếng Anh (D84)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Giáo dục công dân - Tiếng Anh (D66)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Tiếng Anh (D01)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Toán- Giáo dục kinh tế và pháp luật - Tiếng Anh (X25)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Giáo dục kinh tế và pháp luật - Tiếng Anh (X78)</w:t>
            </w:r>
          </w:p>
        </w:tc>
      </w:tr>
      <w:tr w:rsidR="00B02F17" w:rsidRPr="000314D0" w:rsidTr="000314D0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17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F17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7380101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2F17" w:rsidRPr="0050452F" w:rsidRDefault="00B02F17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Luật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F17" w:rsidRPr="0050452F" w:rsidRDefault="00B02F17" w:rsidP="00B02F1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Lịch sử - Địa lí (C00)</w:t>
            </w:r>
          </w:p>
          <w:p w:rsidR="00B02F17" w:rsidRPr="0050452F" w:rsidRDefault="00B02F17" w:rsidP="00B02F1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Lịch sử - Tiếng Anh (D14)</w:t>
            </w:r>
          </w:p>
          <w:p w:rsidR="00B02F17" w:rsidRPr="0050452F" w:rsidRDefault="00B02F17" w:rsidP="00B02F1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Giáo dục công dân - Tiếng Anh (D84)</w:t>
            </w:r>
          </w:p>
          <w:p w:rsidR="00B02F17" w:rsidRPr="0050452F" w:rsidRDefault="00B02F17" w:rsidP="00B02F1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Giáo dục công dân - Tiếng Anh (D66)</w:t>
            </w:r>
          </w:p>
          <w:p w:rsidR="00B02F17" w:rsidRPr="0050452F" w:rsidRDefault="00B02F17" w:rsidP="00B02F1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Tiếng Anh (D01)</w:t>
            </w:r>
          </w:p>
          <w:p w:rsidR="00B02F17" w:rsidRPr="0050452F" w:rsidRDefault="00B02F17" w:rsidP="00B02F1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Toán- Giáo dục kinh tế và pháp luật - Tiếng Anh (X25)</w:t>
            </w:r>
          </w:p>
          <w:p w:rsidR="00B02F17" w:rsidRPr="0050452F" w:rsidRDefault="00B02F17" w:rsidP="00B02F1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Giáo dục kinh tế và pháp luật - Tiếng Anh (X78)</w:t>
            </w:r>
          </w:p>
        </w:tc>
      </w:tr>
      <w:tr w:rsidR="0050452F" w:rsidRPr="000314D0" w:rsidTr="000314D0">
        <w:trPr>
          <w:trHeight w:val="2218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7210403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Thiết kế đồ họa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Địa lí (C04)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Tiếng Anh (D01)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Địa lí - Tiếng Anh (D10)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Địa lí - Tiếng Anh (D15)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Hóa học (A00)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Ngữ văn - Tin học (X02)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Tin học (X06)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Công nghệ công nghiệp (X07)</w:t>
            </w:r>
          </w:p>
        </w:tc>
      </w:tr>
      <w:tr w:rsidR="0050452F" w:rsidRPr="000314D0" w:rsidTr="000314D0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7220201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Ngôn ngữ Anh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Tiếng Anh (D01)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Lịch sử - Tiếng Anh (D14)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Địa lí - Tiếng Anh (D15)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Giáo dục công dân - Tiếng Anh (D66)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Giáo dục kinh tế và pháp luật - Tiếng Anh (X78)</w:t>
            </w:r>
          </w:p>
        </w:tc>
      </w:tr>
      <w:tr w:rsidR="0050452F" w:rsidRPr="000314D0" w:rsidTr="000314D0">
        <w:trPr>
          <w:trHeight w:val="1489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7229030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Văn học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Địa lí (C04)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Lịch sử - Địa lí (C00)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Lịch sử - Tiếng Anh (D14)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Địa lí - Tiếng Anh (D15)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Tiếng Anh (D01)</w:t>
            </w:r>
          </w:p>
        </w:tc>
      </w:tr>
      <w:tr w:rsidR="0050452F" w:rsidRPr="000314D0" w:rsidTr="000314D0">
        <w:trPr>
          <w:trHeight w:val="163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7320104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Truyền thông đa phương tiện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Tiếng Anh (A01)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Lịch sử - Địa lí (C00)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Tiếng Anh (D01)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Địa lí - Tiếng Anh (D15)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Hóa học (A00)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Ngữ văn - Tin học (X02)</w:t>
            </w:r>
          </w:p>
        </w:tc>
      </w:tr>
      <w:tr w:rsidR="0050452F" w:rsidRPr="000314D0" w:rsidTr="000314D0">
        <w:trPr>
          <w:trHeight w:val="2096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7620301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Nuôi trồng thuỷ sản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Hóa học (A00)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Tiếng Anh (A01)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Hóa học - Sinh học (B00)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Hóa học - Tiếng Anh (D07)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Tin học (X06)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Hóa học - Tin học (X10)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Tiếng Anh (D01)</w:t>
            </w:r>
          </w:p>
        </w:tc>
      </w:tr>
      <w:tr w:rsidR="0050452F" w:rsidRPr="000314D0" w:rsidTr="000314D0">
        <w:trPr>
          <w:trHeight w:val="315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7310630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Việt Nam học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-Tiếng Anh (D01)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Địa lí (C04)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Lịch sử - Địa lí (C00)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Địa lí - Tiếng Anh (D15)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Lịch sử - Địa lí (A07)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Lịch sử - Tiếng Anh (D14)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Giáo dục kinh tế và pháp luật - Tiếng Anh (X78)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Địa lí - Giáo dục kinh tế và pháp luật (X74)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Lịch sử - Giáo dục kinh tế và pháp luật (X70)</w:t>
            </w:r>
          </w:p>
        </w:tc>
      </w:tr>
      <w:tr w:rsidR="0050452F" w:rsidRPr="000314D0" w:rsidTr="000314D0">
        <w:trPr>
          <w:trHeight w:val="1962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7640101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Thú 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Hóa học - Sinh học (B00)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Hóa học - Địa lí (A06)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Sinh học - Địa lí (B02)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Hóa học (C02)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Hóa học - Tin học (X10)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Sinh học - Tin học (X14)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Tiếng Anh (D01)</w:t>
            </w:r>
          </w:p>
        </w:tc>
      </w:tr>
      <w:tr w:rsidR="0050452F" w:rsidRPr="000314D0" w:rsidTr="000314D0">
        <w:trPr>
          <w:trHeight w:val="55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7340101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Quản trị kinh doanh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Hóa học (A00)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Tiếng Anh (A01)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-Tiếng Anh (D01)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Địa lí (C04)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Tin học - Tiếng Anh (X26)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Ngữ văn - Tin học (X02)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Tin học (X06)</w:t>
            </w:r>
          </w:p>
        </w:tc>
      </w:tr>
      <w:tr w:rsidR="0050452F" w:rsidRPr="000314D0" w:rsidTr="000314D0">
        <w:trPr>
          <w:trHeight w:val="56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7340115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Marketing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50452F" w:rsidRPr="000314D0" w:rsidTr="000314D0">
        <w:trPr>
          <w:trHeight w:val="57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7340120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Kinh doanh quốc tế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50452F" w:rsidRPr="000314D0" w:rsidTr="000314D0">
        <w:trPr>
          <w:trHeight w:val="81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7340201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Tài chính - Ngân hàng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50452F" w:rsidRPr="000314D0" w:rsidTr="000314D0">
        <w:trPr>
          <w:trHeight w:val="58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7340301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Kế toán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50452F" w:rsidRPr="000314D0" w:rsidTr="000314D0">
        <w:trPr>
          <w:trHeight w:val="31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19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7540101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Công nghệ thực phẩm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Hóa học (A00)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Sinh học (A02)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Tiếng Anh (A01)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Vật lí (C01)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Tin học (X06)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Tiếng Anh (D01)</w:t>
            </w:r>
          </w:p>
        </w:tc>
      </w:tr>
      <w:tr w:rsidR="0050452F" w:rsidRPr="000314D0" w:rsidTr="000314D0">
        <w:trPr>
          <w:trHeight w:val="81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7810101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Du lịch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Hóa học (A00)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Tiếng Anh (A01)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Tiếng Anh (D01)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Địa lí (C04)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Lịch sử - Địa lí (C00)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Hóa - Tiếng Anh (D07)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Lịch sử - Địa lí (A07)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Lịch sử - Tiếng Anh (D14)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Địa lí - Tiếng Anh (D15)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Địa lí - Giáo dục kinh tế và pháp luật (X21)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Ngữ văn - Giáo dục kinh tế và pháp luật (X01)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Giáo dục kinh tế và pháp luật - Tiếng Anh (X25)</w:t>
            </w:r>
          </w:p>
        </w:tc>
      </w:tr>
      <w:tr w:rsidR="0050452F" w:rsidRPr="000314D0" w:rsidTr="000314D0">
        <w:trPr>
          <w:trHeight w:val="14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7810103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Quản trị dịch vụ du lịch và lữ hành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50452F" w:rsidRPr="000314D0" w:rsidTr="000314D0">
        <w:trPr>
          <w:trHeight w:val="31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7810201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Quản trị khách sạn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50452F" w:rsidRPr="000314D0" w:rsidTr="000314D0">
        <w:trPr>
          <w:trHeight w:val="31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7480201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Công nghệ thông tin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Hóa học (A00)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Sinh học (A02)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Tiếng Anh (A01)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Vật lí (C01)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Tin học (X06)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Công nghệ công nghiệp (X07)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Tin học - Công nghệ công nghiệp (X56)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Hóa học - Tin học (X10)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Sinh học - Tin học (X14)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Tin học - Tiếng Anh (X26)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Ngữ văn - Tin học (X02)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Tiếng Anh (D01)</w:t>
            </w:r>
          </w:p>
        </w:tc>
      </w:tr>
      <w:tr w:rsidR="0050452F" w:rsidRPr="000314D0" w:rsidTr="000314D0">
        <w:trPr>
          <w:trHeight w:val="31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7720201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Dược học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Hóa học (A00)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Hóa học - Sinh học (B00)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Hóa học - Tiếng Anh (D07)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Ngữ Văn - Toán - Hóa học (C02)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Sinh học - Tiếng Anh (D08)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Sinh học (A02)</w:t>
            </w:r>
          </w:p>
        </w:tc>
      </w:tr>
      <w:tr w:rsidR="0050452F" w:rsidRPr="000314D0" w:rsidTr="000314D0">
        <w:trPr>
          <w:trHeight w:val="31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7720301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52F" w:rsidRPr="0050452F" w:rsidRDefault="0050452F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sz w:val="26"/>
                <w:szCs w:val="26"/>
              </w:rPr>
              <w:t>Điều dưỡng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Vật lí - Sinh học (A02)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Hóa học - Sinh học (B00)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Sinh học - Tiếng Anh (D08)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t>Toán - Sinh học - Ngữ văn (B03)</w:t>
            </w:r>
          </w:p>
          <w:p w:rsidR="0050452F" w:rsidRPr="0050452F" w:rsidRDefault="0050452F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0452F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Toán - Vật lí - Hóa học (A00)</w:t>
            </w:r>
          </w:p>
        </w:tc>
      </w:tr>
      <w:tr w:rsidR="00C9413C" w:rsidRPr="000314D0" w:rsidTr="000314D0">
        <w:trPr>
          <w:trHeight w:val="31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3C" w:rsidRPr="000314D0" w:rsidRDefault="00B02F17" w:rsidP="005045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26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3C" w:rsidRPr="000314D0" w:rsidRDefault="00C9413C" w:rsidP="0050452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0314D0">
              <w:rPr>
                <w:rStyle w:val="Strong"/>
                <w:b w:val="0"/>
                <w:color w:val="000000"/>
                <w:sz w:val="26"/>
                <w:szCs w:val="26"/>
                <w:shd w:val="clear" w:color="auto" w:fill="FFFFFF"/>
              </w:rPr>
              <w:t>7720401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13C" w:rsidRPr="000314D0" w:rsidRDefault="00C9413C" w:rsidP="0050452F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0314D0">
              <w:rPr>
                <w:rFonts w:eastAsia="Times New Roman" w:cs="Times New Roman"/>
                <w:sz w:val="26"/>
                <w:szCs w:val="26"/>
              </w:rPr>
              <w:t>Dinh dưỡng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413C" w:rsidRPr="000314D0" w:rsidRDefault="00C9413C" w:rsidP="00C941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0314D0">
              <w:rPr>
                <w:rStyle w:val="Strong"/>
                <w:b w:val="0"/>
                <w:color w:val="000000"/>
                <w:sz w:val="26"/>
                <w:szCs w:val="26"/>
              </w:rPr>
              <w:t>Toán - Vật lí - Hóa học (A00)</w:t>
            </w:r>
          </w:p>
          <w:p w:rsidR="00C9413C" w:rsidRPr="000314D0" w:rsidRDefault="00C9413C" w:rsidP="00C941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0314D0">
              <w:rPr>
                <w:rStyle w:val="Strong"/>
                <w:b w:val="0"/>
                <w:color w:val="000000"/>
                <w:sz w:val="26"/>
                <w:szCs w:val="26"/>
              </w:rPr>
              <w:t>Toán - Hóa học - Sinh học (B00)</w:t>
            </w:r>
          </w:p>
          <w:p w:rsidR="00C9413C" w:rsidRPr="000314D0" w:rsidRDefault="00C9413C" w:rsidP="00C941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0314D0">
              <w:rPr>
                <w:rStyle w:val="Strong"/>
                <w:b w:val="0"/>
                <w:color w:val="000000"/>
                <w:sz w:val="26"/>
                <w:szCs w:val="26"/>
              </w:rPr>
              <w:t>Toán - Hóa học - Tiếng Anh (D07)</w:t>
            </w:r>
          </w:p>
          <w:p w:rsidR="00C9413C" w:rsidRPr="000314D0" w:rsidRDefault="00C9413C" w:rsidP="00C941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0314D0">
              <w:rPr>
                <w:rStyle w:val="Strong"/>
                <w:b w:val="0"/>
                <w:color w:val="000000"/>
                <w:sz w:val="26"/>
                <w:szCs w:val="26"/>
              </w:rPr>
              <w:t>Toán - Sinh học - Tiếng Anh (D08)</w:t>
            </w:r>
          </w:p>
          <w:p w:rsidR="00C9413C" w:rsidRPr="000314D0" w:rsidRDefault="00C9413C" w:rsidP="0050452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50452F" w:rsidRPr="0050452F" w:rsidRDefault="0050452F" w:rsidP="0050452F">
      <w:pPr>
        <w:jc w:val="both"/>
        <w:rPr>
          <w:sz w:val="26"/>
          <w:szCs w:val="26"/>
        </w:rPr>
      </w:pPr>
    </w:p>
    <w:p w:rsidR="0050452F" w:rsidRPr="0050452F" w:rsidRDefault="0050452F" w:rsidP="000314D0">
      <w:pPr>
        <w:ind w:firstLine="720"/>
        <w:jc w:val="both"/>
        <w:rPr>
          <w:sz w:val="26"/>
          <w:szCs w:val="26"/>
        </w:rPr>
      </w:pPr>
      <w:r w:rsidRPr="0050452F">
        <w:rPr>
          <w:sz w:val="26"/>
          <w:szCs w:val="26"/>
        </w:rPr>
        <w:t>Năm 2026, Trường Đại họ</w:t>
      </w:r>
      <w:r w:rsidR="00C9413C">
        <w:rPr>
          <w:sz w:val="26"/>
          <w:szCs w:val="26"/>
        </w:rPr>
        <w:t xml:space="preserve">c Tây Đô </w:t>
      </w:r>
      <w:r w:rsidRPr="0050452F">
        <w:rPr>
          <w:sz w:val="26"/>
          <w:szCs w:val="26"/>
        </w:rPr>
        <w:t>tiếp tục là điểm đến đáng tin cậy cho các bạn học sinh muốn học tập trong môi trường n</w:t>
      </w:r>
      <w:bookmarkStart w:id="0" w:name="_GoBack"/>
      <w:bookmarkEnd w:id="0"/>
      <w:r w:rsidRPr="0050452F">
        <w:rPr>
          <w:sz w:val="26"/>
          <w:szCs w:val="26"/>
        </w:rPr>
        <w:t>ăng động, thực tiễn và gắn liền với nhu cầu việc làm. Để chuẩn bị tốt cho kỳ tuyển sinh sắp tớ</w:t>
      </w:r>
      <w:r w:rsidR="00C9413C">
        <w:rPr>
          <w:sz w:val="26"/>
          <w:szCs w:val="26"/>
        </w:rPr>
        <w:t>i, thí sinh nên:</w:t>
      </w:r>
      <w:r w:rsidRPr="0050452F">
        <w:rPr>
          <w:sz w:val="26"/>
          <w:szCs w:val="26"/>
        </w:rPr>
        <w:t xml:space="preserve"> Xác định sớm ngành học yêu thích và tìm hiểu kỹ các tổ hợp môn phù hợ</w:t>
      </w:r>
      <w:r w:rsidR="00C9413C">
        <w:rPr>
          <w:sz w:val="26"/>
          <w:szCs w:val="26"/>
        </w:rPr>
        <w:t xml:space="preserve">p; </w:t>
      </w:r>
      <w:r w:rsidRPr="0050452F">
        <w:rPr>
          <w:sz w:val="26"/>
          <w:szCs w:val="26"/>
        </w:rPr>
        <w:t>Chủ động ôn luyện những môn trong tổ hợp xét tuyển mà mình có thế mạ</w:t>
      </w:r>
      <w:r w:rsidR="00C9413C">
        <w:rPr>
          <w:sz w:val="26"/>
          <w:szCs w:val="26"/>
        </w:rPr>
        <w:t xml:space="preserve">nh. </w:t>
      </w:r>
      <w:r w:rsidRPr="0050452F">
        <w:rPr>
          <w:sz w:val="26"/>
          <w:szCs w:val="26"/>
        </w:rPr>
        <w:t>Theo dõi thường xuyên các thông báo chính thức từ</w:t>
      </w:r>
      <w:r w:rsidR="000314D0">
        <w:rPr>
          <w:sz w:val="26"/>
          <w:szCs w:val="26"/>
        </w:rPr>
        <w:t xml:space="preserve"> Trường Đại học Tây Đô </w:t>
      </w:r>
      <w:r w:rsidRPr="0050452F">
        <w:rPr>
          <w:sz w:val="26"/>
          <w:szCs w:val="26"/>
        </w:rPr>
        <w:t>để cập nhật kịp thời</w:t>
      </w:r>
      <w:r w:rsidR="000023BC">
        <w:rPr>
          <w:sz w:val="26"/>
          <w:szCs w:val="26"/>
        </w:rPr>
        <w:t xml:space="preserve"> thông tin</w:t>
      </w:r>
      <w:r w:rsidRPr="0050452F">
        <w:rPr>
          <w:sz w:val="26"/>
          <w:szCs w:val="26"/>
        </w:rPr>
        <w:t xml:space="preserve"> tuyển sinh năm 2026, bao gồm tổ hợp môn cụ thể, chỉ tiêu từng ngành, phương thức xét tuyển, và các điều kiện ưu tiên, học bổng.</w:t>
      </w:r>
    </w:p>
    <w:p w:rsidR="0050452F" w:rsidRPr="0050452F" w:rsidRDefault="0050452F" w:rsidP="000314D0">
      <w:pPr>
        <w:ind w:firstLine="720"/>
        <w:jc w:val="both"/>
        <w:rPr>
          <w:sz w:val="26"/>
          <w:szCs w:val="26"/>
        </w:rPr>
      </w:pPr>
      <w:r w:rsidRPr="0050452F">
        <w:rPr>
          <w:sz w:val="26"/>
          <w:szCs w:val="26"/>
        </w:rPr>
        <w:t xml:space="preserve"> Truy cập website chính thức: https://ts.tdu.edu.vn hoặc Fanpage “</w:t>
      </w:r>
      <w:r w:rsidR="000314D0">
        <w:rPr>
          <w:sz w:val="26"/>
          <w:szCs w:val="26"/>
        </w:rPr>
        <w:t xml:space="preserve">Trường </w:t>
      </w:r>
      <w:r w:rsidRPr="0050452F">
        <w:rPr>
          <w:sz w:val="26"/>
          <w:szCs w:val="26"/>
        </w:rPr>
        <w:t>Đại học Tây Đô” để không bỏ lỡ thông tin mới nhất.</w:t>
      </w:r>
    </w:p>
    <w:p w:rsidR="001D5348" w:rsidRDefault="0050452F" w:rsidP="000314D0">
      <w:pPr>
        <w:ind w:firstLine="720"/>
        <w:jc w:val="both"/>
        <w:rPr>
          <w:sz w:val="26"/>
          <w:szCs w:val="26"/>
        </w:rPr>
      </w:pPr>
      <w:r w:rsidRPr="0050452F">
        <w:rPr>
          <w:sz w:val="26"/>
          <w:szCs w:val="26"/>
        </w:rPr>
        <w:t>Hãy chuẩn bị ngay từ</w:t>
      </w:r>
      <w:r w:rsidR="00F16D8A">
        <w:rPr>
          <w:sz w:val="26"/>
          <w:szCs w:val="26"/>
        </w:rPr>
        <w:t xml:space="preserve"> hôm nay</w:t>
      </w:r>
      <w:r w:rsidRPr="0050452F">
        <w:rPr>
          <w:sz w:val="26"/>
          <w:szCs w:val="26"/>
        </w:rPr>
        <w:t xml:space="preserve"> để</w:t>
      </w:r>
      <w:r w:rsidR="00F16D8A">
        <w:rPr>
          <w:sz w:val="26"/>
          <w:szCs w:val="26"/>
        </w:rPr>
        <w:t xml:space="preserve"> </w:t>
      </w:r>
      <w:r w:rsidRPr="0050452F">
        <w:rPr>
          <w:sz w:val="26"/>
          <w:szCs w:val="26"/>
        </w:rPr>
        <w:t>bạn</w:t>
      </w:r>
      <w:r w:rsidR="00F16D8A">
        <w:rPr>
          <w:sz w:val="26"/>
          <w:szCs w:val="26"/>
        </w:rPr>
        <w:t xml:space="preserve"> có thể</w:t>
      </w:r>
      <w:r w:rsidRPr="0050452F">
        <w:rPr>
          <w:sz w:val="26"/>
          <w:szCs w:val="26"/>
        </w:rPr>
        <w:t xml:space="preserve"> chạm tay vào cánh cửa đại học mơ ước cùng </w:t>
      </w:r>
      <w:r w:rsidR="000314D0">
        <w:rPr>
          <w:sz w:val="26"/>
          <w:szCs w:val="26"/>
        </w:rPr>
        <w:t xml:space="preserve">Trường </w:t>
      </w:r>
      <w:r w:rsidRPr="0050452F">
        <w:rPr>
          <w:sz w:val="26"/>
          <w:szCs w:val="26"/>
        </w:rPr>
        <w:t>Đại học Tây Đô.</w:t>
      </w:r>
    </w:p>
    <w:p w:rsidR="002A3BD0" w:rsidRDefault="002A3BD0" w:rsidP="002A3BD0">
      <w:pPr>
        <w:ind w:firstLine="720"/>
        <w:jc w:val="right"/>
        <w:rPr>
          <w:b/>
          <w:sz w:val="26"/>
          <w:szCs w:val="26"/>
        </w:rPr>
      </w:pPr>
      <w:r w:rsidRPr="002A3BD0">
        <w:rPr>
          <w:b/>
          <w:sz w:val="26"/>
          <w:szCs w:val="26"/>
        </w:rPr>
        <w:t>Tin bài: Thảo Ly</w:t>
      </w:r>
    </w:p>
    <w:p w:rsidR="002A3BD0" w:rsidRPr="002A3BD0" w:rsidRDefault="002A3BD0" w:rsidP="002A3BD0">
      <w:pPr>
        <w:ind w:firstLine="720"/>
        <w:jc w:val="right"/>
        <w:rPr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A3BD0" w:rsidRPr="002A3BD0" w:rsidTr="002A3BD0">
        <w:tc>
          <w:tcPr>
            <w:tcW w:w="4814" w:type="dxa"/>
          </w:tcPr>
          <w:p w:rsidR="002A3BD0" w:rsidRPr="002A3BD0" w:rsidRDefault="002A3BD0" w:rsidP="0050452F">
            <w:pPr>
              <w:rPr>
                <w:b/>
                <w:sz w:val="26"/>
                <w:szCs w:val="26"/>
              </w:rPr>
            </w:pPr>
            <w:r w:rsidRPr="002A3BD0">
              <w:rPr>
                <w:b/>
                <w:sz w:val="26"/>
                <w:szCs w:val="26"/>
              </w:rPr>
              <w:t>DUYỆT CỦA BAN GIÁM HIỆU</w:t>
            </w:r>
          </w:p>
          <w:p w:rsidR="002A3BD0" w:rsidRPr="002A3BD0" w:rsidRDefault="002A3BD0" w:rsidP="0050452F">
            <w:pPr>
              <w:rPr>
                <w:b/>
                <w:sz w:val="26"/>
                <w:szCs w:val="26"/>
              </w:rPr>
            </w:pPr>
          </w:p>
          <w:p w:rsidR="002A3BD0" w:rsidRPr="002A3BD0" w:rsidRDefault="002A3BD0" w:rsidP="0050452F">
            <w:pPr>
              <w:rPr>
                <w:b/>
                <w:sz w:val="26"/>
                <w:szCs w:val="26"/>
              </w:rPr>
            </w:pPr>
          </w:p>
          <w:p w:rsidR="002A3BD0" w:rsidRPr="002A3BD0" w:rsidRDefault="002A3BD0" w:rsidP="0050452F">
            <w:pPr>
              <w:rPr>
                <w:b/>
                <w:sz w:val="26"/>
                <w:szCs w:val="26"/>
              </w:rPr>
            </w:pPr>
          </w:p>
          <w:p w:rsidR="002A3BD0" w:rsidRPr="002A3BD0" w:rsidRDefault="002A3BD0" w:rsidP="0050452F">
            <w:pPr>
              <w:rPr>
                <w:b/>
                <w:sz w:val="26"/>
                <w:szCs w:val="26"/>
              </w:rPr>
            </w:pPr>
          </w:p>
          <w:p w:rsidR="002A3BD0" w:rsidRPr="002A3BD0" w:rsidRDefault="002A3BD0" w:rsidP="0050452F">
            <w:pPr>
              <w:rPr>
                <w:b/>
                <w:sz w:val="26"/>
                <w:szCs w:val="26"/>
              </w:rPr>
            </w:pPr>
          </w:p>
          <w:p w:rsidR="002A3BD0" w:rsidRPr="002A3BD0" w:rsidRDefault="002A3BD0" w:rsidP="0050452F">
            <w:pPr>
              <w:rPr>
                <w:b/>
                <w:sz w:val="26"/>
                <w:szCs w:val="26"/>
              </w:rPr>
            </w:pPr>
          </w:p>
        </w:tc>
        <w:tc>
          <w:tcPr>
            <w:tcW w:w="4815" w:type="dxa"/>
          </w:tcPr>
          <w:p w:rsidR="002A3BD0" w:rsidRPr="002A3BD0" w:rsidRDefault="002A3BD0" w:rsidP="002A3BD0">
            <w:pPr>
              <w:jc w:val="right"/>
              <w:rPr>
                <w:b/>
                <w:sz w:val="26"/>
                <w:szCs w:val="26"/>
              </w:rPr>
            </w:pPr>
            <w:r w:rsidRPr="002A3BD0">
              <w:rPr>
                <w:b/>
                <w:sz w:val="26"/>
                <w:szCs w:val="26"/>
              </w:rPr>
              <w:t>DUYỆT CỦA PHÒNG TS&amp;TT</w:t>
            </w:r>
          </w:p>
          <w:p w:rsidR="002A3BD0" w:rsidRPr="002A3BD0" w:rsidRDefault="002A3BD0" w:rsidP="002A3BD0">
            <w:pPr>
              <w:jc w:val="right"/>
              <w:rPr>
                <w:b/>
                <w:sz w:val="26"/>
                <w:szCs w:val="26"/>
              </w:rPr>
            </w:pPr>
          </w:p>
          <w:p w:rsidR="002A3BD0" w:rsidRPr="002A3BD0" w:rsidRDefault="002A3BD0" w:rsidP="0050452F">
            <w:pPr>
              <w:rPr>
                <w:b/>
                <w:sz w:val="26"/>
                <w:szCs w:val="26"/>
              </w:rPr>
            </w:pPr>
          </w:p>
        </w:tc>
      </w:tr>
    </w:tbl>
    <w:p w:rsidR="0050452F" w:rsidRPr="0050452F" w:rsidRDefault="0050452F" w:rsidP="0050452F">
      <w:pPr>
        <w:rPr>
          <w:sz w:val="26"/>
          <w:szCs w:val="26"/>
        </w:rPr>
      </w:pPr>
    </w:p>
    <w:sectPr w:rsidR="0050452F" w:rsidRPr="0050452F" w:rsidSect="00722975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48"/>
    <w:rsid w:val="000023BC"/>
    <w:rsid w:val="000314D0"/>
    <w:rsid w:val="001D5348"/>
    <w:rsid w:val="002A3BD0"/>
    <w:rsid w:val="003E51F0"/>
    <w:rsid w:val="0050452F"/>
    <w:rsid w:val="00681408"/>
    <w:rsid w:val="00722975"/>
    <w:rsid w:val="008B79CE"/>
    <w:rsid w:val="00AB3671"/>
    <w:rsid w:val="00B02F17"/>
    <w:rsid w:val="00C9413C"/>
    <w:rsid w:val="00F1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6AEB"/>
  <w15:chartTrackingRefBased/>
  <w15:docId w15:val="{A87B4FB8-175E-484E-8BC7-82A04D9E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941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413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2A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</dc:creator>
  <cp:keywords/>
  <dc:description/>
  <cp:lastModifiedBy>LY</cp:lastModifiedBy>
  <cp:revision>24</cp:revision>
  <dcterms:created xsi:type="dcterms:W3CDTF">2025-10-23T08:14:00Z</dcterms:created>
  <dcterms:modified xsi:type="dcterms:W3CDTF">2026-05-21T02:25:00Z</dcterms:modified>
</cp:coreProperties>
</file>