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media/image2.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Cs/>
          <w:sz w:val="26"/>
          <w:szCs w:val="26"/>
        </w:rPr>
      </w:pPr>
      <w:r>
        <w:rPr>
          <w:b/>
          <w:bCs/>
          <w:sz w:val="26"/>
          <w:szCs w:val="26"/>
        </w:rPr>
        <w:t>T</w:t>
      </w:r>
      <w:r>
        <w:rPr>
          <w:b/>
          <w:bCs/>
          <w:sz w:val="24"/>
          <w:szCs w:val="24"/>
        </w:rPr>
        <w:t>HEO ĐUỔI NGÀNH DƯỢC HỌC: CHUẨN BỊ HÔM NAY, VỮNG BƯỚC NGÀY MAI</w:t>
      </w:r>
    </w:p>
    <w:p>
      <w:pPr>
        <w:pStyle w:val="Normal"/>
        <w:widowControl/>
        <w:suppressAutoHyphens w:val="true"/>
        <w:bidi w:val="0"/>
        <w:spacing w:before="0" w:after="0"/>
        <w:ind w:firstLine="720" w:start="0" w:end="0"/>
        <w:jc w:val="both"/>
        <w:rPr>
          <w:sz w:val="26"/>
          <w:szCs w:val="26"/>
        </w:rPr>
      </w:pPr>
      <w:r>
        <w:rPr>
          <w:sz w:val="26"/>
          <w:szCs w:val="26"/>
        </w:rPr>
      </w:r>
    </w:p>
    <w:p>
      <w:pPr>
        <w:pStyle w:val="Normal"/>
        <w:widowControl/>
        <w:suppressAutoHyphens w:val="true"/>
        <w:bidi w:val="0"/>
        <w:spacing w:before="0" w:after="0"/>
        <w:ind w:firstLine="720" w:start="0" w:end="0"/>
        <w:jc w:val="both"/>
        <w:rPr>
          <w:sz w:val="26"/>
          <w:szCs w:val="26"/>
        </w:rPr>
      </w:pPr>
      <w:r>
        <w:rPr>
          <w:sz w:val="26"/>
          <w:szCs w:val="26"/>
        </w:rPr>
        <w:t>Trong những năm gần đây, nhóm ngành sức khỏe tiếp tục nhận được sự quan tâm lớn từ thí sinh, trong đó Dược học là một trong những lựa chọn nổi bật. Với đặc thù gắn liền với sức khỏe cộng đồng, yêu cầu cao về kiến thức chuyên môn và sự chính xác trong nghề nghiệp, Dược học phù hợp với những bạn trẻ yêu thích khoa học, có tinh thần trách nhiệm và mong muốn theo đuổi một nghề nghiệp ổn định, lâu dài.</w:t>
      </w:r>
    </w:p>
    <w:p>
      <w:pPr>
        <w:pStyle w:val="Normal"/>
        <w:widowControl/>
        <w:suppressAutoHyphens w:val="true"/>
        <w:bidi w:val="0"/>
        <w:spacing w:before="0" w:after="0"/>
        <w:ind w:firstLine="720" w:start="0" w:end="0"/>
        <w:jc w:val="both"/>
        <w:rPr>
          <w:sz w:val="26"/>
          <w:szCs w:val="26"/>
        </w:rPr>
      </w:pPr>
      <w:r>
        <w:rPr>
          <w:sz w:val="26"/>
          <w:szCs w:val="26"/>
        </w:rPr>
        <w:t>Tại Trường Đại học Tây Đô, ngành Dược học là một trong những ngành đào tạo được nhiều thí sinh quan tâm. Lựa chọn ngành Dược không chỉ là lựa chọn một ngành học, mà còn là bước khởi đầu cho hành trình tích lũy kiến thức, rèn luyện chuyên môn và từng bước xây dựng tương lai trong lĩnh vực chăm sóc sức khỏe.</w:t>
      </w:r>
    </w:p>
    <w:p>
      <w:pPr>
        <w:pStyle w:val="Normal"/>
        <w:widowControl/>
        <w:suppressAutoHyphens w:val="true"/>
        <w:bidi w:val="0"/>
        <w:spacing w:before="0" w:after="0"/>
        <w:ind w:firstLine="720" w:start="0" w:end="0"/>
        <w:jc w:val="center"/>
        <w:rPr>
          <w:i/>
          <w:i/>
          <w:iCs/>
          <w:sz w:val="24"/>
          <w:szCs w:val="24"/>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6120130" cy="6120130"/>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6120130" cy="6120130"/>
                    </a:xfrm>
                    <a:prstGeom prst="rect">
                      <a:avLst/>
                    </a:prstGeom>
                  </pic:spPr>
                </pic:pic>
              </a:graphicData>
            </a:graphic>
          </wp:anchor>
        </w:drawing>
      </w:r>
      <w:r>
        <w:rPr>
          <w:i/>
          <w:iCs/>
          <w:sz w:val="24"/>
          <w:szCs w:val="24"/>
        </w:rPr>
        <w:t>Sinh viên Trường Đại học Tây Đô trong giờ học thực hành</w:t>
      </w:r>
    </w:p>
    <w:p>
      <w:pPr>
        <w:pStyle w:val="Normal"/>
        <w:widowControl/>
        <w:suppressAutoHyphens w:val="true"/>
        <w:bidi w:val="0"/>
        <w:spacing w:before="0" w:after="0"/>
        <w:ind w:firstLine="89" w:start="0" w:end="0"/>
        <w:jc w:val="both"/>
        <w:rPr>
          <w:sz w:val="26"/>
          <w:szCs w:val="26"/>
        </w:rPr>
      </w:pPr>
      <w:r>
        <w:rPr>
          <w:b/>
          <w:bCs/>
          <w:sz w:val="26"/>
          <w:szCs w:val="26"/>
        </w:rPr>
        <w:t>Sức hút từ một ngành học gắn với sức khỏe cộng đồng</w:t>
      </w:r>
    </w:p>
    <w:p>
      <w:pPr>
        <w:pStyle w:val="Normal"/>
        <w:widowControl/>
        <w:suppressAutoHyphens w:val="true"/>
        <w:bidi w:val="0"/>
        <w:spacing w:before="0" w:after="0"/>
        <w:ind w:firstLine="720" w:start="0" w:end="0"/>
        <w:jc w:val="both"/>
        <w:rPr>
          <w:sz w:val="26"/>
          <w:szCs w:val="26"/>
        </w:rPr>
      </w:pPr>
      <w:r>
        <w:rPr>
          <w:sz w:val="26"/>
          <w:szCs w:val="26"/>
        </w:rPr>
        <w:t>Dược sĩ giữ vai trò quan trọng trong quá trình sử dụng thuốc an toàn, hiệu quả, góp phần bảo vệ và chăm sóc sức khỏe người dân. Vì vậy, ngành Dược luôn có sức hút riêng đối với những thí sinh mong muốn theo đuổi lĩnh vực y tế nhưng có định hướng chuyên sâu về thuốc và dược phẩm.</w:t>
      </w:r>
    </w:p>
    <w:p>
      <w:pPr>
        <w:pStyle w:val="Normal"/>
        <w:widowControl/>
        <w:suppressAutoHyphens w:val="true"/>
        <w:bidi w:val="0"/>
        <w:spacing w:before="0" w:after="0"/>
        <w:ind w:firstLine="720" w:start="0" w:end="0"/>
        <w:jc w:val="both"/>
        <w:rPr>
          <w:sz w:val="26"/>
          <w:szCs w:val="26"/>
        </w:rPr>
      </w:pPr>
      <w:r>
        <w:rPr>
          <w:sz w:val="26"/>
          <w:szCs w:val="26"/>
        </w:rPr>
        <w:t>Theo học ngành Dược, sinh viên có cơ hội tiếp cận hệ thống kiến thức chuyên ngành từ cơ sở đến chuyên sâu, đồng thời được rèn luyện tính cẩn trọng, chính xác và trách nhiệm – những phẩm chất đặc biệt quan trọng đối với người làm nghề Dược.</w:t>
      </w:r>
    </w:p>
    <w:p>
      <w:pPr>
        <w:pStyle w:val="Normal"/>
        <w:widowControl/>
        <w:suppressAutoHyphens w:val="true"/>
        <w:bidi w:val="0"/>
        <w:spacing w:before="0" w:after="0"/>
        <w:ind w:firstLine="720" w:start="0" w:end="0"/>
        <w:jc w:val="both"/>
        <w:rPr>
          <w:sz w:val="26"/>
          <w:szCs w:val="26"/>
        </w:rPr>
      </w:pPr>
      <w:r>
        <w:rPr>
          <w:sz w:val="26"/>
          <w:szCs w:val="26"/>
        </w:rPr>
        <w:t>Đây cũng là ngành học đòi hỏi người học có sự kiên trì và tinh thần học tập nghiêm túc. Bởi phía sau mỗi viên thuốc là kiến thức về thành phần, công dụng, liều dùng, tương tác, bảo quản và nhiều yêu cầu chuyên môn khác. Chính tính đặc thù ấy tạo nên giá trị và sự khác biệt của nghề Dược.</w:t>
      </w:r>
    </w:p>
    <w:p>
      <w:pPr>
        <w:pStyle w:val="Normal"/>
        <w:widowControl/>
        <w:suppressAutoHyphens w:val="true"/>
        <w:bidi w:val="0"/>
        <w:spacing w:before="0" w:after="0"/>
        <w:ind w:hanging="0" w:start="0" w:end="0"/>
        <w:jc w:val="both"/>
        <w:rPr>
          <w:sz w:val="26"/>
          <w:szCs w:val="26"/>
        </w:rPr>
      </w:pPr>
      <w:r>
        <w:rPr>
          <w:b/>
          <w:bCs/>
          <w:sz w:val="26"/>
          <w:szCs w:val="26"/>
        </w:rPr>
        <w:t>Ngưỡng đầu vào cao – cần chuẩn bị ngay từ lớp 12</w:t>
      </w:r>
    </w:p>
    <w:p>
      <w:pPr>
        <w:pStyle w:val="Normal"/>
        <w:widowControl/>
        <w:suppressAutoHyphens w:val="true"/>
        <w:bidi w:val="0"/>
        <w:spacing w:before="0" w:after="0"/>
        <w:ind w:firstLine="720" w:start="0" w:end="0"/>
        <w:jc w:val="both"/>
        <w:rPr>
          <w:sz w:val="26"/>
          <w:szCs w:val="26"/>
        </w:rPr>
      </w:pPr>
      <w:r>
        <w:rPr>
          <w:sz w:val="26"/>
          <w:szCs w:val="26"/>
        </w:rPr>
        <w:t>Sức hút của ngành Dược cũng đi cùng yêu cầu tuyển sinh cao. Theo quy định của Bộ Giáo dục và Đào tạo đối với các ngành thuộc lĩnh vực sức khỏe trong đó có Dược học, thí sinh cần đáp ứng các yêu cầu về ngưỡng đầu vào theo quy định. Một trong những tiêu chí đáng lưu ý là học lực lớp 12 đạt loại Giỏi.</w:t>
      </w:r>
    </w:p>
    <w:p>
      <w:pPr>
        <w:pStyle w:val="Normal"/>
        <w:widowControl/>
        <w:suppressAutoHyphens w:val="true"/>
        <w:bidi w:val="0"/>
        <w:spacing w:before="0" w:after="0"/>
        <w:ind w:firstLine="720" w:start="0" w:end="0"/>
        <w:jc w:val="both"/>
        <w:rPr>
          <w:sz w:val="26"/>
          <w:szCs w:val="26"/>
        </w:rPr>
      </w:pPr>
      <w:r>
        <w:rPr>
          <w:sz w:val="26"/>
          <w:szCs w:val="26"/>
        </w:rPr>
        <w:t>Điều này đặt ra yêu cầu thí sinh cần có sự chuẩn bị nghiêm túc ngay từ năm cuối THPT. Đặc biệt, việc lựa chọn tổ hợp môn xét tuyển phù hợp với năng lực là bước quan trọng để xây dựng kế hoạch học tập và ôn thi hiệu quả.</w:t>
      </w:r>
    </w:p>
    <w:p>
      <w:pPr>
        <w:pStyle w:val="Normal"/>
        <w:widowControl/>
        <w:suppressAutoHyphens w:val="true"/>
        <w:bidi w:val="0"/>
        <w:spacing w:before="0" w:after="0"/>
        <w:ind w:firstLine="720" w:start="0" w:end="0"/>
        <w:jc w:val="both"/>
        <w:rPr>
          <w:sz w:val="26"/>
          <w:szCs w:val="26"/>
        </w:rPr>
      </w:pPr>
      <w:r>
        <w:rPr>
          <w:sz w:val="26"/>
          <w:szCs w:val="26"/>
        </w:rPr>
        <w:t>Thay vì chờ đến giai đoạn đăng ký xét tuyển mới bắt đầu tìm hiểu, thí sinh có định hướng theo ngành Dược nên xác định mục tiêu từ sớm, tập trung củng cố kiến thức các môn trong tổ hợp lựa chọn và chủ động nâng cao kết quả học tập.</w:t>
      </w:r>
    </w:p>
    <w:p>
      <w:pPr>
        <w:pStyle w:val="Normal"/>
        <w:widowControl/>
        <w:suppressAutoHyphens w:val="true"/>
        <w:bidi w:val="0"/>
        <w:spacing w:before="0" w:after="0"/>
        <w:ind w:firstLine="720" w:start="0" w:end="0"/>
        <w:jc w:val="both"/>
        <w:rPr>
          <w:sz w:val="26"/>
          <w:szCs w:val="26"/>
        </w:rPr>
      </w:pPr>
      <w:r>
        <w:rPr>
          <w:sz w:val="26"/>
          <w:szCs w:val="26"/>
        </w:rPr>
        <w:t>Tại Trường Đại học Tây Đô, ngành Dược học dự kiến xét tuyển theo nhiều tổ hợp như A00 (Toán, Vật lí, Hóa học), B00 (Toán, Hóa học, Sinh học), D07 (Toán, Hóa học, Tiếng Anh), C02 (Ngữ văn, Toán, Hóa học), D08 (Toán, Sinh học, Tiếng Anh) và A02 (Toán, Vật lí, Sinh học). Đây là những tổ hợp giúp thí sinh có thêm lựa chọn dựa trên thế mạnh học tập và định hướng của bản thân.</w:t>
      </w:r>
    </w:p>
    <w:p>
      <w:pPr>
        <w:pStyle w:val="Normal"/>
        <w:widowControl/>
        <w:suppressAutoHyphens w:val="true"/>
        <w:bidi w:val="0"/>
        <w:spacing w:before="0" w:after="0"/>
        <w:ind w:firstLine="720" w:start="0" w:end="0"/>
        <w:jc w:val="both"/>
        <w:rPr>
          <w:sz w:val="26"/>
          <w:szCs w:val="26"/>
        </w:rPr>
      </w:pPr>
      <w:r>
        <w:rPr>
          <w:sz w:val="26"/>
          <w:szCs w:val="26"/>
        </w:rPr>
        <w:t>Chọn đúng tổ hợp – học chắc kiến thức – ôn tập nghiêm túc chính là những bước quan trọng để thí sinh tiến gần hơn đến mục tiêu trở thành sinh viên ngành Dược.</w:t>
      </w:r>
    </w:p>
    <w:p>
      <w:pPr>
        <w:pStyle w:val="Normal"/>
        <w:widowControl/>
        <w:suppressAutoHyphens w:val="true"/>
        <w:bidi w:val="0"/>
        <w:spacing w:before="0" w:after="0"/>
        <w:ind w:hanging="0" w:start="0" w:end="0"/>
        <w:jc w:val="both"/>
        <w:rPr>
          <w:sz w:val="26"/>
          <w:szCs w:val="26"/>
        </w:rPr>
      </w:pPr>
      <w:r>
        <w:rPr>
          <w:b/>
          <w:bCs/>
          <w:i w:val="false"/>
          <w:iCs w:val="false"/>
          <w:sz w:val="26"/>
          <w:szCs w:val="26"/>
        </w:rPr>
        <w:t>Học Dược hôm nay, mở rộng cơ hội nghề nghiệp ngày mai</w:t>
      </w:r>
    </w:p>
    <w:p>
      <w:pPr>
        <w:pStyle w:val="Normal"/>
        <w:widowControl/>
        <w:suppressAutoHyphens w:val="true"/>
        <w:bidi w:val="0"/>
        <w:spacing w:before="0" w:after="0"/>
        <w:ind w:firstLine="720" w:start="0" w:end="0"/>
        <w:jc w:val="both"/>
        <w:rPr>
          <w:sz w:val="26"/>
          <w:szCs w:val="26"/>
        </w:rPr>
      </w:pPr>
      <w:r>
        <w:rPr>
          <w:sz w:val="26"/>
          <w:szCs w:val="26"/>
        </w:rPr>
        <w:t>Một trong những lý do khiến Dược học được nhiều thí sinh lựa chọn chính là cơ hội nghề nghiệp đa dạng sau khi tốt nghiệp.</w:t>
      </w:r>
    </w:p>
    <w:p>
      <w:pPr>
        <w:pStyle w:val="Normal"/>
        <w:widowControl/>
        <w:suppressAutoHyphens w:val="true"/>
        <w:bidi w:val="0"/>
        <w:spacing w:before="0" w:after="0"/>
        <w:ind w:firstLine="720" w:start="0" w:end="0"/>
        <w:jc w:val="both"/>
        <w:rPr>
          <w:sz w:val="26"/>
          <w:szCs w:val="26"/>
        </w:rPr>
      </w:pPr>
      <w:r>
        <w:rPr>
          <w:sz w:val="26"/>
          <w:szCs w:val="26"/>
        </w:rPr>
        <w:t>Với nền tảng chuyên môn được đào tạo, sinh viên tốt nghiệp ngành Dược có thể lựa chọn nhiều môi trường làm việc khác nhau như nhà thuốc, bệnh viện, cơ sở y tế, doanh nghiệp sản xuất và kinh doanh dược phẩm, công ty phân phối dược, cơ sở kiểm nghiệm thuốc và các đơn vị hoạt động trong lĩnh vực dược phẩm.</w:t>
      </w:r>
    </w:p>
    <w:p>
      <w:pPr>
        <w:pStyle w:val="Normal"/>
        <w:widowControl/>
        <w:suppressAutoHyphens w:val="true"/>
        <w:bidi w:val="0"/>
        <w:spacing w:before="0" w:after="0"/>
        <w:ind w:firstLine="720" w:start="0" w:end="0"/>
        <w:jc w:val="both"/>
        <w:rPr>
          <w:sz w:val="26"/>
          <w:szCs w:val="26"/>
        </w:rPr>
      </w:pPr>
      <w:r>
        <w:rPr>
          <w:sz w:val="26"/>
          <w:szCs w:val="26"/>
        </w:rPr>
        <w:t>Bên cạnh đó, người học còn có thể phát triển theo nhiều hướng chuyên môn như dược lâm sàng, sản xuất và kiểm nghiệm thuốc, đảm bảo chất lượng, quản lý dược, cung ứng dược phẩm, kinh doanh dược phẩm hoặc tham gia các hoạt động liên quan đến nghiên cứu và phát triển sản phẩm.</w:t>
      </w:r>
    </w:p>
    <w:p>
      <w:pPr>
        <w:pStyle w:val="Normal"/>
        <w:widowControl/>
        <w:suppressAutoHyphens w:val="true"/>
        <w:bidi w:val="0"/>
        <w:spacing w:before="0" w:after="0"/>
        <w:ind w:firstLine="720" w:start="0" w:end="0"/>
        <w:jc w:val="both"/>
        <w:rPr>
          <w:sz w:val="26"/>
          <w:szCs w:val="26"/>
        </w:rPr>
      </w:pPr>
      <w:r>
        <w:rPr>
          <w:sz w:val="26"/>
          <w:szCs w:val="26"/>
        </w:rPr>
        <w:t>Sự đa dạng về môi trường và vị trí việc làm giúp ngành Dược trở thành lựa chọn đáng cân nhắc đối với những bạn trẻ mong muốn xây dựng sự nghiệp trong lĩnh vực chăm sóc sức khỏe.</w:t>
      </w:r>
    </w:p>
    <w:p>
      <w:pPr>
        <w:pStyle w:val="Normal"/>
        <w:widowControl/>
        <w:suppressAutoHyphens w:val="true"/>
        <w:bidi w:val="0"/>
        <w:spacing w:before="0" w:after="0"/>
        <w:ind w:firstLine="720" w:start="0" w:end="0"/>
        <w:jc w:val="center"/>
        <w:rPr>
          <w:i/>
          <w:i/>
          <w:iCs/>
          <w:sz w:val="24"/>
          <w:szCs w:val="24"/>
        </w:rPr>
      </w:pPr>
      <w:r>
        <w:drawing>
          <wp:anchor behindDoc="0" distT="0" distB="0" distL="0" distR="0" simplePos="0" locked="0" layoutInCell="0" allowOverlap="1" relativeHeight="3">
            <wp:simplePos x="0" y="0"/>
            <wp:positionH relativeFrom="column">
              <wp:align>center</wp:align>
            </wp:positionH>
            <wp:positionV relativeFrom="paragraph">
              <wp:posOffset>635</wp:posOffset>
            </wp:positionV>
            <wp:extent cx="6120130" cy="4589780"/>
            <wp:effectExtent l="0" t="0" r="0" b="0"/>
            <wp:wrapSquare wrapText="largest"/>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3"/>
                    <a:stretch>
                      <a:fillRect/>
                    </a:stretch>
                  </pic:blipFill>
                  <pic:spPr bwMode="auto">
                    <a:xfrm>
                      <a:off x="0" y="0"/>
                      <a:ext cx="6120130" cy="4589780"/>
                    </a:xfrm>
                    <a:prstGeom prst="rect">
                      <a:avLst/>
                    </a:prstGeom>
                  </pic:spPr>
                </pic:pic>
              </a:graphicData>
            </a:graphic>
          </wp:anchor>
        </w:drawing>
      </w:r>
      <w:r>
        <w:rPr>
          <w:i/>
          <w:iCs/>
          <w:sz w:val="24"/>
          <w:szCs w:val="24"/>
        </w:rPr>
        <w:t>Sinh viên Trường Đại học Tây Đô tham gia thực tập thực tê tại bệnh viện</w:t>
      </w:r>
    </w:p>
    <w:p>
      <w:pPr>
        <w:pStyle w:val="Normal"/>
        <w:widowControl/>
        <w:suppressAutoHyphens w:val="true"/>
        <w:bidi w:val="0"/>
        <w:spacing w:before="0" w:after="0"/>
        <w:ind w:hanging="0" w:start="0" w:end="0"/>
        <w:jc w:val="both"/>
        <w:rPr>
          <w:sz w:val="26"/>
          <w:szCs w:val="26"/>
        </w:rPr>
      </w:pPr>
      <w:r>
        <w:rPr>
          <w:b/>
          <w:bCs/>
          <w:sz w:val="26"/>
          <w:szCs w:val="26"/>
        </w:rPr>
        <w:t>Sẵn sàng cho hành trình trở thành dược sĩ</w:t>
      </w:r>
    </w:p>
    <w:p>
      <w:pPr>
        <w:pStyle w:val="Normal"/>
        <w:widowControl/>
        <w:suppressAutoHyphens w:val="true"/>
        <w:bidi w:val="0"/>
        <w:spacing w:before="0" w:after="0"/>
        <w:ind w:firstLine="720" w:start="0" w:end="0"/>
        <w:jc w:val="both"/>
        <w:rPr>
          <w:sz w:val="26"/>
          <w:szCs w:val="26"/>
        </w:rPr>
      </w:pPr>
      <w:r>
        <w:rPr>
          <w:sz w:val="26"/>
          <w:szCs w:val="26"/>
        </w:rPr>
        <w:t>Chọn ngành Dược là chọn một hành trình đòi hỏi sự nghiêm túc ngay từ những năm tháng THPT. Với yêu cầu đầu vào cao, thí sinh cần chủ động chuẩn bị về học lực, xác định tổ hợp xét tuyển phù hợp và dành thời gian ôn tập có chiến lược để đạt mục tiêu.</w:t>
      </w:r>
    </w:p>
    <w:p>
      <w:pPr>
        <w:pStyle w:val="Normal"/>
        <w:widowControl/>
        <w:suppressAutoHyphens w:val="true"/>
        <w:bidi w:val="0"/>
        <w:spacing w:before="0" w:after="0"/>
        <w:ind w:firstLine="720" w:start="0" w:end="0"/>
        <w:jc w:val="both"/>
        <w:rPr>
          <w:sz w:val="26"/>
          <w:szCs w:val="26"/>
        </w:rPr>
      </w:pPr>
      <w:r>
        <w:rPr>
          <w:sz w:val="26"/>
          <w:szCs w:val="26"/>
        </w:rPr>
        <w:t>Tại Trường Đại học Tây Đô, lựa chọn ngành Dược học mở ra cơ hội để thí sinh theo đuổi lĩnh vực chăm sóc sức khỏe, tích lũy kiến thức chuyên môn và chuẩn bị hành trang cho nhiều hướng phát triển nghề nghiệp trong tương lai.</w:t>
      </w:r>
    </w:p>
    <w:p>
      <w:pPr>
        <w:pStyle w:val="Normal"/>
        <w:widowControl/>
        <w:suppressAutoHyphens w:val="true"/>
        <w:bidi w:val="0"/>
        <w:spacing w:before="0" w:after="0"/>
        <w:ind w:firstLine="720" w:start="0" w:end="0"/>
        <w:jc w:val="both"/>
        <w:rPr>
          <w:sz w:val="26"/>
          <w:szCs w:val="26"/>
        </w:rPr>
      </w:pPr>
      <w:r>
        <w:rPr>
          <w:sz w:val="26"/>
          <w:szCs w:val="26"/>
        </w:rPr>
        <w:t>Nếu Dược học là mục tiêu bạn đang hướng đến, hãy bắt đầu chuẩn bị từ hôm nay. Bởi một lựa chọn đúng cần đi cùng sự chuẩn bị đủ đầy – và hành trình trở thành người dược sĩ tương lai cũng bắt đầu từ những nỗ lực rất cụ thể của bạn ngay từ bây giờ.</w:t>
      </w:r>
    </w:p>
    <w:p>
      <w:pPr>
        <w:pStyle w:val="Normal"/>
        <w:widowControl/>
        <w:suppressAutoHyphens w:val="true"/>
        <w:bidi w:val="0"/>
        <w:spacing w:before="0" w:after="0"/>
        <w:ind w:firstLine="720" w:start="0" w:end="0"/>
        <w:jc w:val="both"/>
        <w:rPr>
          <w:sz w:val="26"/>
          <w:szCs w:val="26"/>
        </w:rPr>
      </w:pPr>
      <w:r>
        <w:rPr>
          <w:sz w:val="26"/>
          <w:szCs w:val="26"/>
        </w:rPr>
      </w:r>
    </w:p>
    <w:p>
      <w:pPr>
        <w:pStyle w:val="Normal"/>
        <w:widowControl/>
        <w:suppressAutoHyphens w:val="true"/>
        <w:bidi w:val="0"/>
        <w:spacing w:before="0" w:after="0"/>
        <w:ind w:firstLine="720" w:start="0" w:end="0"/>
        <w:jc w:val="end"/>
        <w:rPr>
          <w:b/>
          <w:bCs/>
          <w:sz w:val="26"/>
          <w:szCs w:val="26"/>
        </w:rPr>
      </w:pPr>
      <w:r>
        <w:rPr>
          <w:b/>
          <w:bCs/>
          <w:sz w:val="26"/>
          <w:szCs w:val="26"/>
        </w:rPr>
        <w:t>DUYỆT CỦA PHÒNG TS&amp;TT</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family w:val="roman"/>
    <w:pitch w:val="default"/>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CJK SC" w:cs="Noto Sans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Noto Serif CJK SC" w:cs="Noto Sans Devanagari"/>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Times New Roman" w:hAnsi="Times New Roman"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Noto Sans Devanagari"/>
    </w:rPr>
  </w:style>
  <w:style w:type="paragraph" w:styleId="Caption">
    <w:name w:val="Caption"/>
    <w:basedOn w:val="Normal"/>
    <w:qFormat/>
    <w:pPr>
      <w:suppressLineNumbers/>
      <w:spacing w:before="120" w:after="120"/>
    </w:pPr>
    <w:rPr>
      <w:rFonts w:ascii="Times New Roman" w:hAnsi="Times New Roman" w:cs="Noto Sans Devanagari"/>
      <w:i/>
      <w:iCs/>
      <w:sz w:val="24"/>
      <w:szCs w:val="24"/>
    </w:rPr>
  </w:style>
  <w:style w:type="paragraph" w:styleId="Index">
    <w:name w:val="Index"/>
    <w:basedOn w:val="Normal"/>
    <w:qFormat/>
    <w:pPr>
      <w:suppressLineNumbers/>
    </w:pPr>
    <w:rPr>
      <w:rFonts w:ascii="Times New Roman" w:hAnsi="Times New Roman"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303</TotalTime>
  <Application>LibreOffice/24.2.7.2$Linux_X86_64 LibreOffice_project/420$Build-2</Application>
  <AppVersion>15.0000</AppVersion>
  <Pages>3</Pages>
  <Words>1041</Words>
  <Characters>3764</Characters>
  <CharactersWithSpaces>4785</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2026-10-08T07:52:25Z</dcterms:created>
  <dc:creator/>
  <dc:description/>
  <dc:language>en-US</dc:language>
  <cp:lastModifiedBy/>
  <dcterms:modified xsi:type="dcterms:W3CDTF">2026-10-15T08:06:41Z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